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9DE" w:rsidRPr="00B7156C" w:rsidRDefault="009F59DE" w:rsidP="009F59DE">
      <w:pPr>
        <w:spacing w:line="480" w:lineRule="auto"/>
        <w:jc w:val="center"/>
        <w:rPr>
          <w:rFonts w:ascii="Times New Roman" w:hAnsi="Times New Roman" w:cs="Times New Roman"/>
          <w:b/>
          <w:bCs/>
          <w:sz w:val="36"/>
          <w:szCs w:val="36"/>
        </w:rPr>
      </w:pPr>
      <w:r w:rsidRPr="00B7156C">
        <w:rPr>
          <w:rFonts w:ascii="Times New Roman" w:hAnsi="Times New Roman" w:cs="Times New Roman"/>
          <w:b/>
          <w:bCs/>
          <w:sz w:val="36"/>
          <w:szCs w:val="36"/>
        </w:rPr>
        <w:t>ABSTRACT</w:t>
      </w:r>
    </w:p>
    <w:p w:rsidR="009F59DE" w:rsidRPr="00B7156C" w:rsidRDefault="009F59DE" w:rsidP="009F59DE">
      <w:pPr>
        <w:spacing w:line="480" w:lineRule="auto"/>
        <w:ind w:firstLine="720"/>
        <w:jc w:val="both"/>
        <w:rPr>
          <w:rFonts w:ascii="Times New Roman" w:hAnsi="Times New Roman" w:cs="Times New Roman"/>
          <w:sz w:val="28"/>
          <w:szCs w:val="28"/>
        </w:rPr>
      </w:pPr>
      <w:r w:rsidRPr="00B7156C">
        <w:rPr>
          <w:rFonts w:ascii="Times New Roman" w:hAnsi="Times New Roman" w:cs="Times New Roman"/>
          <w:sz w:val="28"/>
          <w:szCs w:val="28"/>
        </w:rPr>
        <w:t>In ordinary two wheelers the braking is done by seizing the wheels by using two separate brake levers. In order to achieve braking of a two wheeler by seizing both wheels at same time by using a single lever we are using a special set of lever mechanism.</w:t>
      </w:r>
    </w:p>
    <w:p w:rsidR="009F59DE" w:rsidRPr="00B7156C" w:rsidRDefault="009F59DE" w:rsidP="009F59DE">
      <w:pPr>
        <w:autoSpaceDE w:val="0"/>
        <w:autoSpaceDN w:val="0"/>
        <w:adjustRightInd w:val="0"/>
        <w:spacing w:after="0" w:line="480" w:lineRule="auto"/>
        <w:ind w:firstLine="720"/>
        <w:jc w:val="both"/>
        <w:rPr>
          <w:rFonts w:ascii="Times New Roman" w:hAnsi="Times New Roman" w:cs="Times New Roman"/>
          <w:color w:val="000000"/>
          <w:sz w:val="28"/>
          <w:szCs w:val="28"/>
        </w:rPr>
      </w:pPr>
      <w:r w:rsidRPr="00B7156C">
        <w:rPr>
          <w:rFonts w:ascii="Times New Roman" w:hAnsi="Times New Roman" w:cs="Times New Roman"/>
          <w:color w:val="000000"/>
          <w:sz w:val="28"/>
          <w:szCs w:val="28"/>
        </w:rPr>
        <w:t>Brake systems for motorcycles are available in many different designs with different technical solutions. Beginning with a conventional brake system with two independent circuits, an ABS system can be added to improve safety and stability. A combined brake system can be created to enhance safety and comfort by establishing a hydraulic connection between the front brake control and the rear caliper or vice versa. The Motorcycle Integral Brake System MIB, which was introduced to the market in 2006, provides motorcycle manufacturers with the possibility to realize any combined integral functionality characteristic. Integral brake functions can be adapted to the philosophy of the motorcycle manufacturer, and many additional functions which were impossible until now can be incorporated. This paper describes the Motorcycle Integral Brake system, its operating principles compared with other brake systems, and its various hydraulic and functional possibilities.</w:t>
      </w:r>
    </w:p>
    <w:p w:rsidR="00B12182" w:rsidRDefault="009F59DE">
      <w:bookmarkStart w:id="0" w:name="_GoBack"/>
      <w:bookmarkEnd w:id="0"/>
    </w:p>
    <w:sectPr w:rsidR="00B12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9DE"/>
    <w:rsid w:val="00442689"/>
    <w:rsid w:val="005E4F96"/>
    <w:rsid w:val="009F59DE"/>
    <w:rsid w:val="00B73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9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9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Sakthi Kumar</dc:creator>
  <cp:lastModifiedBy>Sakthi Kumar</cp:lastModifiedBy>
  <cp:revision>1</cp:revision>
  <dcterms:created xsi:type="dcterms:W3CDTF">2013-12-23T14:41:00Z</dcterms:created>
  <dcterms:modified xsi:type="dcterms:W3CDTF">2013-12-23T14:42:00Z</dcterms:modified>
</cp:coreProperties>
</file>