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48" w:rsidRPr="001A4F76" w:rsidRDefault="00560148" w:rsidP="0056014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4F76">
        <w:rPr>
          <w:rFonts w:ascii="Times New Roman" w:hAnsi="Times New Roman" w:cs="Times New Roman"/>
          <w:b/>
          <w:bCs/>
          <w:sz w:val="24"/>
          <w:szCs w:val="24"/>
        </w:rPr>
        <w:t>ONLINE STUDENT MANAGEMENT SYSTEM</w:t>
      </w:r>
    </w:p>
    <w:p w:rsidR="002F7CAF" w:rsidRPr="001A4F76" w:rsidRDefault="003F3344" w:rsidP="003F33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19C" w:rsidRPr="001A4F76" w:rsidRDefault="0081019C" w:rsidP="000E5494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81019C" w:rsidRPr="001A4F76" w:rsidRDefault="001A4F76" w:rsidP="0081019C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ab/>
      </w:r>
      <w:r w:rsidRPr="001A4F76"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>Advance</w:t>
      </w:r>
      <w:r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>s</w:t>
      </w:r>
      <w:r w:rsidR="0081019C" w:rsidRPr="001A4F76"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 xml:space="preserve"> in technology and the growth of </w:t>
      </w:r>
      <w:r w:rsidRPr="001A4F76"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>Greenwich</w:t>
      </w:r>
      <w:r w:rsidR="0081019C" w:rsidRPr="001A4F76"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 xml:space="preserve"> campus to provide educators and trainers with unique opportunities to enhance learning and teaching in corporate, government, healthcare, and higher education.  This application serves as a forum to facilitate the exchange of information on the current research, development, and practice of Greenwich campus in the sectors.</w:t>
      </w:r>
    </w:p>
    <w:p w:rsidR="0081019C" w:rsidRPr="001A4F76" w:rsidRDefault="001A4F76" w:rsidP="0081019C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ab/>
      </w:r>
      <w:r w:rsidR="0081019C" w:rsidRPr="001A4F76">
        <w:rPr>
          <w:rFonts w:ascii="Times New Roman" w:eastAsia="SimSun" w:hAnsi="Times New Roman" w:cs="Times New Roman"/>
          <w:bCs/>
          <w:color w:val="00003F"/>
          <w:sz w:val="24"/>
          <w:szCs w:val="24"/>
          <w:lang w:eastAsia="zh-CN"/>
        </w:rPr>
        <w:t>It includes the research, development, and practice of this campus related to the following multi-dimensional topics and sub-topics.</w:t>
      </w:r>
    </w:p>
    <w:p w:rsidR="0081019C" w:rsidRPr="001A4F76" w:rsidRDefault="001A4F76" w:rsidP="0081019C">
      <w:pPr>
        <w:pStyle w:val="NormalWeb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A4F76">
        <w:rPr>
          <w:bCs/>
        </w:rPr>
        <w:t>Greenwich</w:t>
      </w:r>
      <w:r w:rsidR="0081019C" w:rsidRPr="001A4F76">
        <w:rPr>
          <w:bCs/>
        </w:rPr>
        <w:t xml:space="preserve"> comes in different configurations that dictate the depth of a needs assessment. The simple </w:t>
      </w:r>
      <w:r w:rsidRPr="001A4F76">
        <w:rPr>
          <w:bCs/>
        </w:rPr>
        <w:t>Greenwich</w:t>
      </w:r>
      <w:r w:rsidR="0081019C" w:rsidRPr="001A4F76">
        <w:rPr>
          <w:bCs/>
        </w:rPr>
        <w:t xml:space="preserve"> implementations, such as those following an application service provider (ASP) model, won't necessarily look any different from a resource requirement perspective than traditional classroom training. That's </w:t>
      </w:r>
      <w:r w:rsidRPr="001A4F76">
        <w:rPr>
          <w:bCs/>
        </w:rPr>
        <w:t>Greenwich</w:t>
      </w:r>
      <w:r w:rsidR="0081019C" w:rsidRPr="001A4F76">
        <w:rPr>
          <w:bCs/>
        </w:rPr>
        <w:t xml:space="preserve">. </w:t>
      </w:r>
    </w:p>
    <w:p w:rsidR="0081019C" w:rsidRPr="001A4F76" w:rsidRDefault="001A4F76" w:rsidP="0081019C">
      <w:pPr>
        <w:pStyle w:val="NormalWeb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A4F76">
        <w:rPr>
          <w:bCs/>
        </w:rPr>
        <w:t>Greenwich</w:t>
      </w:r>
      <w:r w:rsidR="0081019C" w:rsidRPr="001A4F76">
        <w:rPr>
          <w:bCs/>
        </w:rPr>
        <w:t xml:space="preserve"> can be an enormous undertaking and, require significantly more preparation due to its increased scope, higher interdependence, and visibility. These factors--described below--are the reason a needs assessment for </w:t>
      </w:r>
      <w:r w:rsidRPr="001A4F76">
        <w:rPr>
          <w:bCs/>
        </w:rPr>
        <w:t>a</w:t>
      </w:r>
      <w:r w:rsidR="0081019C" w:rsidRPr="001A4F76">
        <w:rPr>
          <w:bCs/>
        </w:rPr>
        <w:t xml:space="preserve"> </w:t>
      </w:r>
      <w:r w:rsidRPr="001A4F76">
        <w:rPr>
          <w:bCs/>
        </w:rPr>
        <w:t>Greenwich</w:t>
      </w:r>
      <w:r w:rsidR="0081019C" w:rsidRPr="001A4F76">
        <w:rPr>
          <w:bCs/>
        </w:rPr>
        <w:t xml:space="preserve"> initiative looks different from one for a traditional classroom program. </w:t>
      </w:r>
    </w:p>
    <w:p w:rsidR="0081019C" w:rsidRPr="001A4F76" w:rsidRDefault="00165B2D" w:rsidP="00165B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019C" w:rsidRPr="00165B2D">
        <w:rPr>
          <w:rFonts w:ascii="Times New Roman" w:eastAsia="Times New Roman" w:hAnsi="Times New Roman" w:cs="Times New Roman"/>
          <w:b/>
          <w:bCs/>
          <w:sz w:val="24"/>
          <w:szCs w:val="24"/>
        </w:rPr>
        <w:t>Scope.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Developing </w:t>
      </w:r>
      <w:r w:rsidR="001A4F76" w:rsidRPr="001A4F7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4F76" w:rsidRPr="001A4F76">
        <w:rPr>
          <w:rFonts w:ascii="Times New Roman" w:eastAsia="Times New Roman" w:hAnsi="Times New Roman" w:cs="Times New Roman"/>
          <w:bCs/>
          <w:sz w:val="24"/>
          <w:szCs w:val="24"/>
        </w:rPr>
        <w:t>Greenwich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initiative is a typically much larger endeavor than that of an instructor-led training (ILT) program. Consider the increased expenses, number of people involved, development time, technological requirements, and delivery options. </w:t>
      </w:r>
    </w:p>
    <w:p w:rsidR="00165B2D" w:rsidRDefault="00165B2D" w:rsidP="00165B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65B2D" w:rsidRDefault="00165B2D" w:rsidP="00165B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B2D" w:rsidRDefault="00165B2D" w:rsidP="00165B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19C" w:rsidRPr="001A4F76" w:rsidRDefault="0081019C" w:rsidP="00165B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B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Interdependence.</w:t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It's possible, even common, for an ILT program to be conducted without the knowledge of anyone but the participants, their immediate managers, and the training provider. In contrast, even the smallest </w:t>
      </w:r>
      <w:r w:rsidR="001A4F76" w:rsidRPr="001A4F76">
        <w:rPr>
          <w:rFonts w:ascii="Times New Roman" w:eastAsia="Times New Roman" w:hAnsi="Times New Roman" w:cs="Times New Roman"/>
          <w:bCs/>
          <w:sz w:val="24"/>
          <w:szCs w:val="24"/>
        </w:rPr>
        <w:t>Greenwich</w:t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requires a wider group of people. Ranging from (at a minimum) representatives from the IT and HR departments to (more commonly) an organization-wide task force, the scope of the project often dictates that there are more decision makers, more stakeholders, and more links between previously unrelated departments. </w:t>
      </w:r>
    </w:p>
    <w:p w:rsidR="00165B2D" w:rsidRDefault="00165B2D" w:rsidP="00165B2D">
      <w:pPr>
        <w:spacing w:before="100" w:beforeAutospacing="1" w:after="100" w:afterAutospacing="1" w:line="360" w:lineRule="auto"/>
        <w:ind w:left="-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019C" w:rsidRPr="00165B2D">
        <w:rPr>
          <w:rFonts w:ascii="Times New Roman" w:eastAsia="Times New Roman" w:hAnsi="Times New Roman" w:cs="Times New Roman"/>
          <w:b/>
          <w:bCs/>
          <w:sz w:val="24"/>
          <w:szCs w:val="24"/>
        </w:rPr>
        <w:t>Visibility.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a traditional training program goes bad, a participant's dissatisfaction is usually voiced by word of mouth. And the people who express dissatisfaction, in most cases, are the participants and, maybe later, the people directly affected by their work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355D" w:rsidRPr="00165B2D" w:rsidRDefault="00165B2D" w:rsidP="00165B2D">
      <w:pPr>
        <w:spacing w:before="100" w:beforeAutospacing="1" w:after="100" w:afterAutospacing="1" w:line="360" w:lineRule="auto"/>
        <w:ind w:left="-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Again, due to the scope of the undertaking (especially the high budget and number of resources required), the efficacy of a </w:t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>Greenwich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will be delivered to a larger group of people and through a wider variety of channels than an ILT program. Typically, a CEO can tap into a training database and view participants' course comments, exam results, and the courses taken. It'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easier to determine whether a</w:t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Greenwich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is unpopular or ineffective than to rely on word of mouth about a questionable ILT program.</w:t>
      </w:r>
    </w:p>
    <w:p w:rsidR="00717995" w:rsidRPr="001A4F76" w:rsidRDefault="00717995" w:rsidP="00717995">
      <w:pPr>
        <w:spacing w:before="100" w:beforeAutospacing="1" w:after="100" w:afterAutospacing="1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7995" w:rsidRPr="001A4F76" w:rsidRDefault="00717995" w:rsidP="00717995">
      <w:pPr>
        <w:pStyle w:val="Heading4"/>
        <w:spacing w:line="360" w:lineRule="auto"/>
      </w:pPr>
      <w:r w:rsidRPr="001A4F76">
        <w:t>MODULES:</w:t>
      </w:r>
    </w:p>
    <w:p w:rsidR="00717995" w:rsidRPr="001A4F76" w:rsidRDefault="00717995" w:rsidP="007179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>Administration</w:t>
      </w:r>
    </w:p>
    <w:p w:rsidR="00717995" w:rsidRPr="001A4F76" w:rsidRDefault="00717995" w:rsidP="007179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>User Management</w:t>
      </w:r>
    </w:p>
    <w:p w:rsidR="00717995" w:rsidRPr="001A4F76" w:rsidRDefault="00717995" w:rsidP="007179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>Content Management</w:t>
      </w:r>
    </w:p>
    <w:p w:rsidR="00717995" w:rsidRPr="001A4F76" w:rsidRDefault="00717995" w:rsidP="007179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>Evaluation</w:t>
      </w:r>
    </w:p>
    <w:p w:rsidR="00165B2D" w:rsidRDefault="00165B2D" w:rsidP="002735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2D" w:rsidRDefault="00165B2D" w:rsidP="002735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2D" w:rsidRDefault="00165B2D" w:rsidP="002735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2D" w:rsidRDefault="00165B2D" w:rsidP="002735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5D" w:rsidRPr="00165B2D" w:rsidRDefault="0027355D" w:rsidP="002735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165B2D">
        <w:rPr>
          <w:rFonts w:ascii="Times New Roman" w:hAnsi="Times New Roman" w:cs="Times New Roman"/>
          <w:b/>
          <w:caps/>
          <w:sz w:val="24"/>
          <w:szCs w:val="24"/>
        </w:rPr>
        <w:lastRenderedPageBreak/>
        <w:t>Requirements:</w:t>
      </w:r>
    </w:p>
    <w:p w:rsidR="00D11D7D" w:rsidRPr="00165B2D" w:rsidRDefault="0081019C" w:rsidP="003A6111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65B2D">
        <w:rPr>
          <w:rFonts w:ascii="Times New Roman" w:eastAsia="Times New Roman" w:hAnsi="Times New Roman" w:cs="Times New Roman"/>
          <w:bCs/>
          <w:caps/>
          <w:sz w:val="24"/>
          <w:szCs w:val="24"/>
        </w:rPr>
        <w:t>H</w:t>
      </w:r>
      <w:r w:rsidR="00D11D7D" w:rsidRPr="00165B2D">
        <w:rPr>
          <w:rFonts w:ascii="Times New Roman" w:eastAsia="Times New Roman" w:hAnsi="Times New Roman" w:cs="Times New Roman"/>
          <w:bCs/>
          <w:caps/>
          <w:sz w:val="24"/>
          <w:szCs w:val="24"/>
        </w:rPr>
        <w:t>ardware requirement:</w:t>
      </w:r>
    </w:p>
    <w:p w:rsidR="0081019C" w:rsidRPr="001A4F76" w:rsidRDefault="00165B2D" w:rsidP="00165B2D">
      <w:pPr>
        <w:pStyle w:val="ListParagraph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>PIII    500MHZ or above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D11D7D" w:rsidRPr="001A4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>128MB RAM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>100MB Free Hard disk space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STD Color Monitor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Network interface card or Modem (For Remote Access)</w:t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C01C9E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LAN Network (For Remote </w:t>
      </w:r>
      <w:r w:rsidR="00804606" w:rsidRPr="001A4F7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1019C" w:rsidRPr="001A4F76">
        <w:rPr>
          <w:rFonts w:ascii="Times New Roman" w:eastAsia="Times New Roman" w:hAnsi="Times New Roman" w:cs="Times New Roman"/>
          <w:bCs/>
          <w:sz w:val="24"/>
          <w:szCs w:val="24"/>
        </w:rPr>
        <w:t>ources)</w:t>
      </w:r>
    </w:p>
    <w:p w:rsidR="0081019C" w:rsidRPr="00165B2D" w:rsidRDefault="003A6111" w:rsidP="008101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65B2D">
        <w:rPr>
          <w:rFonts w:ascii="Times New Roman" w:eastAsia="Times New Roman" w:hAnsi="Times New Roman" w:cs="Times New Roman"/>
          <w:bCs/>
          <w:caps/>
          <w:sz w:val="24"/>
          <w:szCs w:val="24"/>
        </w:rPr>
        <w:t>Software Requirement:</w:t>
      </w:r>
    </w:p>
    <w:p w:rsidR="00955B1A" w:rsidRPr="00165B2D" w:rsidRDefault="0081019C" w:rsidP="00955B1A">
      <w:pPr>
        <w:ind w:left="1011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165B2D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</w:t>
      </w:r>
    </w:p>
    <w:p w:rsidR="00BC3411" w:rsidRPr="001A4F76" w:rsidRDefault="0081019C" w:rsidP="00955B1A">
      <w:pPr>
        <w:ind w:left="1011"/>
        <w:jc w:val="both"/>
        <w:rPr>
          <w:rFonts w:ascii="Times New Roman" w:hAnsi="Times New Roman" w:cs="Times New Roman"/>
          <w:sz w:val="24"/>
          <w:szCs w:val="24"/>
        </w:rPr>
      </w:pP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WINDOWS NT 4 | 2000 | 9.X | ME</w:t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Visual Studio .Net 2002 Enterprise Edition</w:t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="00955B1A" w:rsidRPr="001A4F76">
        <w:rPr>
          <w:rFonts w:ascii="Times New Roman" w:hAnsi="Times New Roman" w:cs="Times New Roman"/>
          <w:bCs/>
          <w:sz w:val="24"/>
          <w:szCs w:val="24"/>
        </w:rPr>
        <w:tab/>
      </w:r>
      <w:r w:rsidRPr="001A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Visual Studio .Net Framework (Minimal for Deployment)                           </w:t>
      </w:r>
    </w:p>
    <w:sectPr w:rsidR="00BC3411" w:rsidRPr="001A4F76" w:rsidSect="00483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89" w:rsidRDefault="00265289" w:rsidP="00BD3927">
      <w:pPr>
        <w:spacing w:after="0" w:line="240" w:lineRule="auto"/>
      </w:pPr>
      <w:r>
        <w:separator/>
      </w:r>
    </w:p>
  </w:endnote>
  <w:endnote w:type="continuationSeparator" w:id="0">
    <w:p w:rsidR="00265289" w:rsidRDefault="00265289" w:rsidP="00B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27" w:rsidRDefault="00BD3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27" w:rsidRDefault="00BD3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27" w:rsidRDefault="00BD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89" w:rsidRDefault="00265289" w:rsidP="00BD3927">
      <w:pPr>
        <w:spacing w:after="0" w:line="240" w:lineRule="auto"/>
      </w:pPr>
      <w:r>
        <w:separator/>
      </w:r>
    </w:p>
  </w:footnote>
  <w:footnote w:type="continuationSeparator" w:id="0">
    <w:p w:rsidR="00265289" w:rsidRDefault="00265289" w:rsidP="00BD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27" w:rsidRDefault="00BD3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07044"/>
      <w:docPartObj>
        <w:docPartGallery w:val="Watermarks"/>
        <w:docPartUnique/>
      </w:docPartObj>
    </w:sdtPr>
    <w:sdtContent>
      <w:p w:rsidR="00BD3927" w:rsidRDefault="00BD39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85999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www.freeprojectsforall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27" w:rsidRDefault="00BD3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5D7A"/>
    <w:multiLevelType w:val="hybridMultilevel"/>
    <w:tmpl w:val="ECA0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46E"/>
    <w:multiLevelType w:val="hybridMultilevel"/>
    <w:tmpl w:val="48BCD9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9F164EB"/>
    <w:multiLevelType w:val="hybridMultilevel"/>
    <w:tmpl w:val="CDEC62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4BA71F0"/>
    <w:multiLevelType w:val="multilevel"/>
    <w:tmpl w:val="3166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B7FB1"/>
    <w:multiLevelType w:val="hybridMultilevel"/>
    <w:tmpl w:val="1BE20C7E"/>
    <w:lvl w:ilvl="0" w:tplc="FFFFFFFF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5">
    <w:nsid w:val="516B3159"/>
    <w:multiLevelType w:val="hybridMultilevel"/>
    <w:tmpl w:val="9F1430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5127616"/>
    <w:multiLevelType w:val="hybridMultilevel"/>
    <w:tmpl w:val="18E0AE7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9C"/>
    <w:rsid w:val="000E5494"/>
    <w:rsid w:val="00165B2D"/>
    <w:rsid w:val="001A4F76"/>
    <w:rsid w:val="00265289"/>
    <w:rsid w:val="0027355D"/>
    <w:rsid w:val="002F7CAF"/>
    <w:rsid w:val="003A6111"/>
    <w:rsid w:val="003F3344"/>
    <w:rsid w:val="004835BB"/>
    <w:rsid w:val="004D177C"/>
    <w:rsid w:val="00560148"/>
    <w:rsid w:val="005B1D96"/>
    <w:rsid w:val="00717995"/>
    <w:rsid w:val="00804606"/>
    <w:rsid w:val="0081019C"/>
    <w:rsid w:val="00893D5F"/>
    <w:rsid w:val="00955B1A"/>
    <w:rsid w:val="00B24693"/>
    <w:rsid w:val="00BC3411"/>
    <w:rsid w:val="00BD3927"/>
    <w:rsid w:val="00C01C9E"/>
    <w:rsid w:val="00C820C2"/>
    <w:rsid w:val="00D11D7D"/>
    <w:rsid w:val="00D840E5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C7CA4F-C250-4C7D-A2D4-F3CF334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BB"/>
  </w:style>
  <w:style w:type="paragraph" w:styleId="Heading4">
    <w:name w:val="heading 4"/>
    <w:basedOn w:val="Normal"/>
    <w:link w:val="Heading4Char"/>
    <w:qFormat/>
    <w:rsid w:val="0071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55D"/>
    <w:pPr>
      <w:ind w:left="720"/>
      <w:contextualSpacing/>
    </w:pPr>
  </w:style>
  <w:style w:type="paragraph" w:styleId="NoSpacing">
    <w:name w:val="No Spacing"/>
    <w:uiPriority w:val="1"/>
    <w:qFormat/>
    <w:rsid w:val="003F334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7179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27"/>
  </w:style>
  <w:style w:type="paragraph" w:styleId="Footer">
    <w:name w:val="footer"/>
    <w:basedOn w:val="Normal"/>
    <w:link w:val="FooterChar"/>
    <w:uiPriority w:val="99"/>
    <w:unhideWhenUsed/>
    <w:rsid w:val="00BD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</dc:creator>
  <cp:keywords/>
  <dc:description/>
  <cp:lastModifiedBy>Xtream</cp:lastModifiedBy>
  <cp:revision>55</cp:revision>
  <dcterms:created xsi:type="dcterms:W3CDTF">2010-02-02T07:14:00Z</dcterms:created>
  <dcterms:modified xsi:type="dcterms:W3CDTF">2018-03-26T10:02:00Z</dcterms:modified>
</cp:coreProperties>
</file>